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4F1AF0" w:rsidRPr="004F1AF0">
        <w:rPr>
          <w:rFonts w:ascii="Bookman Old Style" w:eastAsia="Batang" w:hAnsi="Bookman Old Style"/>
          <w:i/>
        </w:rPr>
        <w:t xml:space="preserve"> </w:t>
      </w:r>
      <w:r w:rsidR="004F1AF0" w:rsidRPr="004F1AF0">
        <w:rPr>
          <w:rFonts w:ascii="Bookman Old Style" w:eastAsia="Batang" w:hAnsi="Bookman Old Style"/>
          <w:b/>
          <w:i/>
        </w:rPr>
        <w:t>İlimiz Devrek İlçesi Eveyikli Köyünün içme suyu ihtiyacını karşılayan şebeke suyunun son 1 ayda azaldığı ve vatandaşların mağdur olduğu görülmüş olup, ek su temini gerektiğinden; konu ile ilgili çalışmalara başlanabilmesi için, İl Özel İdaresi 2024 yılı İçme Suyu Ek Proje programına alınmasına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 w:rsidR="00B22E59">
        <w:rPr>
          <w:rFonts w:ascii="Bookman Old Style" w:hAnsi="Bookman Old Style"/>
          <w:b/>
          <w:i/>
        </w:rPr>
        <w:t xml:space="preserve"> Köylere Yönelik Hizmetler, 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</w:t>
      </w:r>
      <w:r w:rsidR="004F1AF0"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BE6" w:rsidRDefault="00A50BE6" w:rsidP="005C41D9">
      <w:pPr>
        <w:spacing w:after="0" w:line="240" w:lineRule="auto"/>
      </w:pPr>
      <w:r>
        <w:separator/>
      </w:r>
    </w:p>
  </w:endnote>
  <w:endnote w:type="continuationSeparator" w:id="1">
    <w:p w:rsidR="00A50BE6" w:rsidRDefault="00A50BE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BE6" w:rsidRDefault="00A50BE6" w:rsidP="005C41D9">
      <w:pPr>
        <w:spacing w:after="0" w:line="240" w:lineRule="auto"/>
      </w:pPr>
      <w:r>
        <w:separator/>
      </w:r>
    </w:p>
  </w:footnote>
  <w:footnote w:type="continuationSeparator" w:id="1">
    <w:p w:rsidR="00A50BE6" w:rsidRDefault="00A50BE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2024-09-02T11:51:00Z</dcterms:created>
  <dcterms:modified xsi:type="dcterms:W3CDTF">2024-09-02T11:51:00Z</dcterms:modified>
</cp:coreProperties>
</file>